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2F469" w14:textId="2696EF88" w:rsidR="001D22F6" w:rsidRPr="003E3BC0" w:rsidRDefault="001D22F6" w:rsidP="001D22F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Table 1 – Focus Group </w:t>
      </w:r>
      <w:r w:rsidR="00570F17">
        <w:rPr>
          <w:rFonts w:ascii="Arial" w:hAnsi="Arial" w:cs="Arial"/>
          <w:b/>
          <w:lang w:val="en-GB"/>
        </w:rPr>
        <w:t xml:space="preserve">1, 2 &amp; 3 </w:t>
      </w:r>
      <w:r>
        <w:rPr>
          <w:rFonts w:ascii="Arial" w:hAnsi="Arial" w:cs="Arial"/>
          <w:b/>
          <w:lang w:val="en-GB"/>
        </w:rPr>
        <w:t>Themes</w:t>
      </w:r>
    </w:p>
    <w:p w14:paraId="01774EE5" w14:textId="77777777" w:rsidR="001D22F6" w:rsidRPr="00801639" w:rsidRDefault="001D22F6" w:rsidP="001D22F6">
      <w:pPr>
        <w:spacing w:after="120"/>
        <w:ind w:left="360"/>
        <w:rPr>
          <w:b/>
          <w:lang w:val="en-GB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1D22F6" w:rsidRPr="00801639" w14:paraId="6001873A" w14:textId="77777777" w:rsidTr="00B160F5">
        <w:tc>
          <w:tcPr>
            <w:tcW w:w="10165" w:type="dxa"/>
          </w:tcPr>
          <w:p w14:paraId="591A4623" w14:textId="77777777" w:rsidR="001D22F6" w:rsidRPr="003E3BC0" w:rsidRDefault="001D22F6" w:rsidP="00B566F1">
            <w:pPr>
              <w:spacing w:after="120"/>
              <w:ind w:left="360"/>
              <w:rPr>
                <w:b/>
                <w:lang w:val="en-GB"/>
              </w:rPr>
            </w:pPr>
            <w:r w:rsidRPr="003E3BC0">
              <w:rPr>
                <w:b/>
                <w:lang w:val="en-GB"/>
              </w:rPr>
              <w:t>Focus Group 1—Themes</w:t>
            </w:r>
          </w:p>
        </w:tc>
      </w:tr>
      <w:tr w:rsidR="001D22F6" w:rsidRPr="003E3BC0" w14:paraId="254F612F" w14:textId="77777777" w:rsidTr="00B160F5">
        <w:tc>
          <w:tcPr>
            <w:tcW w:w="10165" w:type="dxa"/>
          </w:tcPr>
          <w:p w14:paraId="35ADB18F" w14:textId="6C3DAA5B" w:rsidR="001D22F6" w:rsidRPr="003E3BC0" w:rsidRDefault="001D22F6" w:rsidP="00B566F1">
            <w:pPr>
              <w:spacing w:after="40"/>
              <w:rPr>
                <w:lang w:val="en-GB"/>
              </w:rPr>
            </w:pPr>
            <w:r w:rsidRPr="003E3BC0">
              <w:rPr>
                <w:bCs/>
                <w:lang w:val="en-GB"/>
              </w:rPr>
              <w:t>Biblical basis for Theology (Bible-</w:t>
            </w:r>
            <w:r w:rsidR="00B160F5">
              <w:rPr>
                <w:bCs/>
                <w:lang w:val="en-GB"/>
              </w:rPr>
              <w:t>c</w:t>
            </w:r>
            <w:r w:rsidRPr="003E3BC0">
              <w:rPr>
                <w:bCs/>
                <w:lang w:val="en-GB"/>
              </w:rPr>
              <w:t>entred)</w:t>
            </w:r>
          </w:p>
          <w:p w14:paraId="63818D98" w14:textId="77777777" w:rsidR="001D22F6" w:rsidRPr="003E3BC0" w:rsidRDefault="001D22F6" w:rsidP="00B566F1">
            <w:pPr>
              <w:spacing w:after="40"/>
              <w:rPr>
                <w:lang w:val="en-GB"/>
              </w:rPr>
            </w:pPr>
            <w:r w:rsidRPr="003E3BC0">
              <w:rPr>
                <w:lang w:val="en-GB"/>
              </w:rPr>
              <w:t>Church and Societal History</w:t>
            </w:r>
          </w:p>
          <w:p w14:paraId="7C21E777" w14:textId="77777777" w:rsidR="001D22F6" w:rsidRPr="003E3BC0" w:rsidRDefault="001D22F6" w:rsidP="00B566F1">
            <w:pPr>
              <w:spacing w:after="40"/>
              <w:rPr>
                <w:lang w:val="en-GB"/>
              </w:rPr>
            </w:pPr>
            <w:r w:rsidRPr="003E3BC0">
              <w:rPr>
                <w:bCs/>
                <w:lang w:val="en-GB"/>
              </w:rPr>
              <w:t>Church Focus (Ecclesiology)</w:t>
            </w:r>
            <w:bookmarkStart w:id="0" w:name="_GoBack"/>
            <w:bookmarkEnd w:id="0"/>
          </w:p>
          <w:p w14:paraId="3BB9CBF9" w14:textId="36BC6160" w:rsidR="001D22F6" w:rsidRPr="003E3BC0" w:rsidRDefault="001D22F6" w:rsidP="00B566F1">
            <w:pPr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>Community-Based Issues (</w:t>
            </w:r>
            <w:r w:rsidR="00B160F5">
              <w:rPr>
                <w:bCs/>
                <w:lang w:val="en-GB"/>
              </w:rPr>
              <w:t>a</w:t>
            </w:r>
            <w:r w:rsidRPr="003E3BC0">
              <w:rPr>
                <w:bCs/>
                <w:lang w:val="en-GB"/>
              </w:rPr>
              <w:t xml:space="preserve">dvocacy &amp; </w:t>
            </w:r>
            <w:r w:rsidR="00B160F5">
              <w:rPr>
                <w:bCs/>
                <w:lang w:val="en-GB"/>
              </w:rPr>
              <w:t>a</w:t>
            </w:r>
            <w:r w:rsidRPr="003E3BC0">
              <w:rPr>
                <w:bCs/>
                <w:lang w:val="en-GB"/>
              </w:rPr>
              <w:t>ctivism)</w:t>
            </w:r>
          </w:p>
          <w:p w14:paraId="61D2E027" w14:textId="3F16A1C7" w:rsidR="001D22F6" w:rsidRPr="003E3BC0" w:rsidRDefault="001D22F6" w:rsidP="00B566F1">
            <w:pPr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>Community Engagement/Service Learning/Practical Training (</w:t>
            </w:r>
            <w:r w:rsidR="00B160F5">
              <w:rPr>
                <w:bCs/>
                <w:lang w:val="en-GB"/>
              </w:rPr>
              <w:t>u</w:t>
            </w:r>
            <w:r w:rsidRPr="003E3BC0">
              <w:rPr>
                <w:bCs/>
                <w:lang w:val="en-GB"/>
              </w:rPr>
              <w:t xml:space="preserve">sing ministry skills in the </w:t>
            </w:r>
            <w:r w:rsidR="00B160F5">
              <w:rPr>
                <w:bCs/>
                <w:lang w:val="en-GB"/>
              </w:rPr>
              <w:t>c</w:t>
            </w:r>
            <w:r w:rsidRPr="003E3BC0">
              <w:rPr>
                <w:bCs/>
                <w:lang w:val="en-GB"/>
              </w:rPr>
              <w:t>ommunity)</w:t>
            </w:r>
          </w:p>
          <w:p w14:paraId="71EE2A0E" w14:textId="77777777" w:rsidR="001D22F6" w:rsidRPr="003E3BC0" w:rsidRDefault="001D22F6" w:rsidP="00B566F1">
            <w:pPr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>Contextual Theologies (informed by sites of struggle)</w:t>
            </w:r>
          </w:p>
          <w:p w14:paraId="58D05EE2" w14:textId="28D98812" w:rsidR="001D22F6" w:rsidRPr="003E3BC0" w:rsidRDefault="001D22F6" w:rsidP="00B566F1">
            <w:pPr>
              <w:spacing w:after="40"/>
              <w:rPr>
                <w:bCs/>
                <w:lang w:val="en-GB"/>
              </w:rPr>
            </w:pPr>
            <w:r w:rsidRPr="003E3BC0">
              <w:rPr>
                <w:lang w:val="en-GB"/>
              </w:rPr>
              <w:t>Denominational Emphases (</w:t>
            </w:r>
            <w:r w:rsidR="00B160F5">
              <w:rPr>
                <w:lang w:val="en-GB"/>
              </w:rPr>
              <w:t>d</w:t>
            </w:r>
            <w:r w:rsidRPr="003E3BC0">
              <w:rPr>
                <w:lang w:val="en-GB"/>
              </w:rPr>
              <w:t xml:space="preserve">octrinal </w:t>
            </w:r>
            <w:r w:rsidR="00B160F5">
              <w:rPr>
                <w:lang w:val="en-GB"/>
              </w:rPr>
              <w:t>p</w:t>
            </w:r>
            <w:r w:rsidRPr="003E3BC0">
              <w:rPr>
                <w:lang w:val="en-GB"/>
              </w:rPr>
              <w:t xml:space="preserve">references shaping </w:t>
            </w:r>
            <w:r w:rsidR="00B160F5">
              <w:rPr>
                <w:lang w:val="en-GB"/>
              </w:rPr>
              <w:t>b</w:t>
            </w:r>
            <w:r w:rsidRPr="003E3BC0">
              <w:rPr>
                <w:lang w:val="en-GB"/>
              </w:rPr>
              <w:t xml:space="preserve">eliefs and </w:t>
            </w:r>
            <w:r w:rsidR="00B160F5">
              <w:rPr>
                <w:lang w:val="en-GB"/>
              </w:rPr>
              <w:t>c</w:t>
            </w:r>
            <w:r w:rsidRPr="003E3BC0">
              <w:rPr>
                <w:lang w:val="en-GB"/>
              </w:rPr>
              <w:t>urriculum</w:t>
            </w:r>
          </w:p>
          <w:p w14:paraId="4CD4F16C" w14:textId="66972699" w:rsidR="001D22F6" w:rsidRPr="003E3BC0" w:rsidRDefault="001D22F6" w:rsidP="00B566F1">
            <w:pPr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>Formative Activities (</w:t>
            </w:r>
            <w:r w:rsidR="00B160F5">
              <w:rPr>
                <w:bCs/>
                <w:lang w:val="en-GB"/>
              </w:rPr>
              <w:t>s</w:t>
            </w:r>
            <w:r w:rsidRPr="003E3BC0">
              <w:rPr>
                <w:bCs/>
                <w:lang w:val="en-GB"/>
              </w:rPr>
              <w:t xml:space="preserve">haping </w:t>
            </w:r>
            <w:r w:rsidR="00B160F5">
              <w:rPr>
                <w:bCs/>
                <w:lang w:val="en-GB"/>
              </w:rPr>
              <w:t>b</w:t>
            </w:r>
            <w:r w:rsidRPr="003E3BC0">
              <w:rPr>
                <w:bCs/>
                <w:lang w:val="en-GB"/>
              </w:rPr>
              <w:t>elievers)</w:t>
            </w:r>
          </w:p>
          <w:p w14:paraId="203E969A" w14:textId="4840D54A" w:rsidR="001D22F6" w:rsidRPr="003E3BC0" w:rsidRDefault="001D22F6" w:rsidP="00B566F1">
            <w:pPr>
              <w:spacing w:after="40"/>
              <w:rPr>
                <w:lang w:val="en-GB"/>
              </w:rPr>
            </w:pPr>
            <w:r w:rsidRPr="003E3BC0">
              <w:rPr>
                <w:bCs/>
                <w:lang w:val="en-GB"/>
              </w:rPr>
              <w:t>Interdisciplinary (</w:t>
            </w:r>
            <w:r w:rsidR="00B160F5">
              <w:rPr>
                <w:bCs/>
                <w:lang w:val="en-GB"/>
              </w:rPr>
              <w:t>w</w:t>
            </w:r>
            <w:r w:rsidRPr="003E3BC0">
              <w:rPr>
                <w:bCs/>
                <w:lang w:val="en-GB"/>
              </w:rPr>
              <w:t>orking across disciplines)</w:t>
            </w:r>
          </w:p>
          <w:p w14:paraId="1C2447AC" w14:textId="5ECCA495" w:rsidR="001D22F6" w:rsidRPr="003E3BC0" w:rsidRDefault="001D22F6" w:rsidP="00B566F1">
            <w:pPr>
              <w:spacing w:after="40"/>
              <w:rPr>
                <w:bCs/>
                <w:lang w:val="en-GB"/>
              </w:rPr>
            </w:pPr>
            <w:r w:rsidRPr="003E3BC0">
              <w:rPr>
                <w:lang w:val="en-GB"/>
              </w:rPr>
              <w:t>Institutional Traditions (</w:t>
            </w:r>
            <w:r w:rsidR="00B160F5">
              <w:rPr>
                <w:lang w:val="en-GB"/>
              </w:rPr>
              <w:t>o</w:t>
            </w:r>
            <w:r w:rsidRPr="003E3BC0">
              <w:rPr>
                <w:lang w:val="en-GB"/>
              </w:rPr>
              <w:t xml:space="preserve">rganisational </w:t>
            </w:r>
            <w:r w:rsidR="00B160F5">
              <w:rPr>
                <w:lang w:val="en-GB"/>
              </w:rPr>
              <w:t>e</w:t>
            </w:r>
            <w:r w:rsidRPr="003E3BC0">
              <w:rPr>
                <w:lang w:val="en-GB"/>
              </w:rPr>
              <w:t>thos)</w:t>
            </w:r>
          </w:p>
          <w:p w14:paraId="36DE4E07" w14:textId="4C3378FC" w:rsidR="001D22F6" w:rsidRPr="003E3BC0" w:rsidRDefault="001D22F6" w:rsidP="00B566F1">
            <w:pPr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 xml:space="preserve">Self-reflexivity as Lecturer </w:t>
            </w:r>
            <w:r w:rsidR="00B160F5">
              <w:rPr>
                <w:bCs/>
                <w:lang w:val="en-GB"/>
              </w:rPr>
              <w:t>d</w:t>
            </w:r>
            <w:r w:rsidRPr="003E3BC0">
              <w:rPr>
                <w:bCs/>
                <w:lang w:val="en-GB"/>
              </w:rPr>
              <w:t xml:space="preserve">eclaring </w:t>
            </w:r>
            <w:r w:rsidR="00B160F5">
              <w:rPr>
                <w:bCs/>
                <w:lang w:val="en-GB"/>
              </w:rPr>
              <w:t>p</w:t>
            </w:r>
            <w:r w:rsidRPr="003E3BC0">
              <w:rPr>
                <w:bCs/>
                <w:lang w:val="en-GB"/>
              </w:rPr>
              <w:t>ositionality/</w:t>
            </w:r>
            <w:r w:rsidR="00B160F5">
              <w:rPr>
                <w:bCs/>
                <w:lang w:val="en-GB"/>
              </w:rPr>
              <w:t>b</w:t>
            </w:r>
            <w:r w:rsidRPr="003E3BC0">
              <w:rPr>
                <w:bCs/>
                <w:lang w:val="en-GB"/>
              </w:rPr>
              <w:t xml:space="preserve">eing </w:t>
            </w:r>
            <w:r w:rsidR="00B160F5">
              <w:rPr>
                <w:bCs/>
                <w:lang w:val="en-GB"/>
              </w:rPr>
              <w:t>h</w:t>
            </w:r>
            <w:r w:rsidRPr="003E3BC0">
              <w:rPr>
                <w:bCs/>
                <w:lang w:val="en-GB"/>
              </w:rPr>
              <w:t xml:space="preserve">uman and </w:t>
            </w:r>
            <w:r w:rsidR="00B160F5">
              <w:rPr>
                <w:bCs/>
                <w:lang w:val="en-GB"/>
              </w:rPr>
              <w:t>v</w:t>
            </w:r>
            <w:r w:rsidRPr="003E3BC0">
              <w:rPr>
                <w:bCs/>
                <w:lang w:val="en-GB"/>
              </w:rPr>
              <w:t xml:space="preserve">ulnerable as the </w:t>
            </w:r>
            <w:r w:rsidR="00B160F5">
              <w:rPr>
                <w:bCs/>
                <w:lang w:val="en-GB"/>
              </w:rPr>
              <w:t>t</w:t>
            </w:r>
            <w:r w:rsidRPr="003E3BC0">
              <w:rPr>
                <w:bCs/>
                <w:lang w:val="en-GB"/>
              </w:rPr>
              <w:t>eacher)</w:t>
            </w:r>
          </w:p>
          <w:p w14:paraId="09643365" w14:textId="77777777" w:rsidR="001D22F6" w:rsidRPr="003E3BC0" w:rsidRDefault="001D22F6" w:rsidP="00B566F1">
            <w:pPr>
              <w:spacing w:after="40"/>
              <w:rPr>
                <w:bCs/>
                <w:lang w:val="en-GB"/>
              </w:rPr>
            </w:pPr>
            <w:r w:rsidRPr="003E3BC0">
              <w:rPr>
                <w:lang w:val="en-GB"/>
              </w:rPr>
              <w:t>Student-Centred Education/Training</w:t>
            </w:r>
          </w:p>
          <w:p w14:paraId="64145CCA" w14:textId="5EC07F55" w:rsidR="001D22F6" w:rsidRDefault="001D22F6" w:rsidP="00B566F1">
            <w:pPr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 xml:space="preserve">Urban Issues (engaging </w:t>
            </w:r>
            <w:r w:rsidR="00B160F5">
              <w:rPr>
                <w:bCs/>
                <w:lang w:val="en-GB"/>
              </w:rPr>
              <w:t>g</w:t>
            </w:r>
            <w:r w:rsidRPr="003E3BC0">
              <w:rPr>
                <w:bCs/>
                <w:lang w:val="en-GB"/>
              </w:rPr>
              <w:t>eography/</w:t>
            </w:r>
            <w:r w:rsidR="00B160F5">
              <w:rPr>
                <w:bCs/>
                <w:lang w:val="en-GB"/>
              </w:rPr>
              <w:t>l</w:t>
            </w:r>
            <w:r w:rsidRPr="003E3BC0">
              <w:rPr>
                <w:bCs/>
                <w:lang w:val="en-GB"/>
              </w:rPr>
              <w:t xml:space="preserve">ocation of </w:t>
            </w:r>
            <w:r w:rsidR="00B160F5">
              <w:rPr>
                <w:bCs/>
                <w:lang w:val="en-GB"/>
              </w:rPr>
              <w:t>l</w:t>
            </w:r>
            <w:r w:rsidRPr="003E3BC0">
              <w:rPr>
                <w:bCs/>
                <w:lang w:val="en-GB"/>
              </w:rPr>
              <w:t>earning)</w:t>
            </w:r>
          </w:p>
          <w:p w14:paraId="7C38ACF0" w14:textId="77777777" w:rsidR="001D22F6" w:rsidRPr="00801639" w:rsidRDefault="001D22F6" w:rsidP="00B566F1">
            <w:pPr>
              <w:spacing w:after="40"/>
              <w:rPr>
                <w:bCs/>
                <w:sz w:val="10"/>
                <w:szCs w:val="10"/>
                <w:lang w:val="en-GB"/>
              </w:rPr>
            </w:pPr>
          </w:p>
        </w:tc>
      </w:tr>
      <w:tr w:rsidR="001D22F6" w:rsidRPr="003E3BC0" w14:paraId="282C76F6" w14:textId="77777777" w:rsidTr="00B160F5">
        <w:tc>
          <w:tcPr>
            <w:tcW w:w="10165" w:type="dxa"/>
          </w:tcPr>
          <w:p w14:paraId="7150146C" w14:textId="77777777" w:rsidR="001D22F6" w:rsidRPr="003E3BC0" w:rsidRDefault="001D22F6" w:rsidP="00B566F1">
            <w:pPr>
              <w:spacing w:after="120"/>
              <w:ind w:left="360"/>
              <w:rPr>
                <w:bCs/>
                <w:sz w:val="13"/>
                <w:szCs w:val="13"/>
                <w:lang w:val="en-GB"/>
              </w:rPr>
            </w:pPr>
            <w:r w:rsidRPr="003E3BC0">
              <w:rPr>
                <w:b/>
                <w:lang w:val="en-GB"/>
              </w:rPr>
              <w:t>Focus Group 2</w:t>
            </w:r>
            <w:r>
              <w:rPr>
                <w:b/>
                <w:lang w:val="en-GB"/>
              </w:rPr>
              <w:t xml:space="preserve"> </w:t>
            </w:r>
            <w:r w:rsidRPr="003E3BC0">
              <w:rPr>
                <w:b/>
                <w:lang w:val="en-GB"/>
              </w:rPr>
              <w:t>—</w:t>
            </w:r>
            <w:r>
              <w:rPr>
                <w:b/>
                <w:lang w:val="en-GB"/>
              </w:rPr>
              <w:t xml:space="preserve"> </w:t>
            </w:r>
            <w:r w:rsidRPr="003E3BC0">
              <w:rPr>
                <w:b/>
                <w:lang w:val="en-GB"/>
              </w:rPr>
              <w:t>Additional Themes</w:t>
            </w:r>
          </w:p>
        </w:tc>
      </w:tr>
      <w:tr w:rsidR="001D22F6" w:rsidRPr="003E3BC0" w14:paraId="71710B08" w14:textId="77777777" w:rsidTr="00B160F5">
        <w:tc>
          <w:tcPr>
            <w:tcW w:w="10165" w:type="dxa"/>
          </w:tcPr>
          <w:p w14:paraId="4CDC7B6E" w14:textId="77777777" w:rsidR="001D22F6" w:rsidRPr="003E3BC0" w:rsidRDefault="001D22F6" w:rsidP="00B566F1">
            <w:pPr>
              <w:tabs>
                <w:tab w:val="num" w:pos="720"/>
              </w:tabs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>Decolonising Theology</w:t>
            </w:r>
          </w:p>
          <w:p w14:paraId="4178106A" w14:textId="77777777" w:rsidR="001D22F6" w:rsidRPr="003E3BC0" w:rsidRDefault="001D22F6" w:rsidP="00B566F1">
            <w:pPr>
              <w:tabs>
                <w:tab w:val="num" w:pos="720"/>
              </w:tabs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>Gap in Institutional Sharing (between academic institutions and community)</w:t>
            </w:r>
          </w:p>
          <w:p w14:paraId="361A8A1A" w14:textId="77777777" w:rsidR="001D22F6" w:rsidRPr="003E3BC0" w:rsidRDefault="001D22F6" w:rsidP="00B566F1">
            <w:pPr>
              <w:tabs>
                <w:tab w:val="num" w:pos="720"/>
              </w:tabs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 xml:space="preserve">Power (understanding/analysing/disrupting) </w:t>
            </w:r>
          </w:p>
          <w:p w14:paraId="3330C7E2" w14:textId="77777777" w:rsidR="001D22F6" w:rsidRPr="00801639" w:rsidRDefault="001D22F6" w:rsidP="00B566F1">
            <w:pPr>
              <w:spacing w:after="120"/>
              <w:ind w:left="360"/>
              <w:rPr>
                <w:bCs/>
                <w:sz w:val="10"/>
                <w:szCs w:val="10"/>
                <w:lang w:val="en-GB"/>
              </w:rPr>
            </w:pPr>
          </w:p>
        </w:tc>
      </w:tr>
      <w:tr w:rsidR="001D22F6" w:rsidRPr="003E3BC0" w14:paraId="433F7570" w14:textId="77777777" w:rsidTr="00B160F5">
        <w:tc>
          <w:tcPr>
            <w:tcW w:w="10165" w:type="dxa"/>
          </w:tcPr>
          <w:p w14:paraId="18C11B42" w14:textId="77777777" w:rsidR="001D22F6" w:rsidRPr="003E3BC0" w:rsidRDefault="001D22F6" w:rsidP="00B566F1">
            <w:pPr>
              <w:tabs>
                <w:tab w:val="num" w:pos="720"/>
              </w:tabs>
              <w:spacing w:after="120"/>
              <w:ind w:left="360"/>
              <w:rPr>
                <w:bCs/>
                <w:sz w:val="13"/>
                <w:szCs w:val="13"/>
                <w:lang w:val="en-GB"/>
              </w:rPr>
            </w:pPr>
            <w:r w:rsidRPr="003E3BC0">
              <w:rPr>
                <w:b/>
                <w:lang w:val="en-GB"/>
              </w:rPr>
              <w:t>Focus Group 3</w:t>
            </w:r>
            <w:r>
              <w:rPr>
                <w:b/>
                <w:lang w:val="en-GB"/>
              </w:rPr>
              <w:t xml:space="preserve"> (Colloquium) </w:t>
            </w:r>
            <w:r w:rsidRPr="003E3BC0">
              <w:rPr>
                <w:b/>
                <w:lang w:val="en-GB"/>
              </w:rPr>
              <w:t>—</w:t>
            </w:r>
            <w:r>
              <w:rPr>
                <w:b/>
                <w:lang w:val="en-GB"/>
              </w:rPr>
              <w:t xml:space="preserve"> </w:t>
            </w:r>
            <w:r w:rsidRPr="003E3BC0">
              <w:rPr>
                <w:b/>
                <w:lang w:val="en-GB"/>
              </w:rPr>
              <w:t>Additional Theme</w:t>
            </w:r>
          </w:p>
        </w:tc>
      </w:tr>
      <w:tr w:rsidR="001D22F6" w:rsidRPr="003E3BC0" w14:paraId="23AF847F" w14:textId="77777777" w:rsidTr="00B160F5">
        <w:tc>
          <w:tcPr>
            <w:tcW w:w="10165" w:type="dxa"/>
          </w:tcPr>
          <w:p w14:paraId="748927F2" w14:textId="77777777" w:rsidR="001D22F6" w:rsidRDefault="001D22F6" w:rsidP="00B566F1">
            <w:pPr>
              <w:tabs>
                <w:tab w:val="num" w:pos="720"/>
              </w:tabs>
              <w:spacing w:after="40"/>
              <w:rPr>
                <w:bCs/>
                <w:lang w:val="en-GB"/>
              </w:rPr>
            </w:pPr>
            <w:r w:rsidRPr="003E3BC0">
              <w:rPr>
                <w:bCs/>
                <w:lang w:val="en-GB"/>
              </w:rPr>
              <w:t>The Psychology of Poverty</w:t>
            </w:r>
          </w:p>
          <w:p w14:paraId="4CCE5C16" w14:textId="77777777" w:rsidR="001D22F6" w:rsidRPr="00801639" w:rsidRDefault="001D22F6" w:rsidP="00B566F1">
            <w:pPr>
              <w:tabs>
                <w:tab w:val="num" w:pos="720"/>
              </w:tabs>
              <w:spacing w:after="40"/>
              <w:rPr>
                <w:bCs/>
                <w:sz w:val="10"/>
                <w:szCs w:val="10"/>
                <w:lang w:val="en-GB"/>
              </w:rPr>
            </w:pPr>
          </w:p>
        </w:tc>
      </w:tr>
    </w:tbl>
    <w:p w14:paraId="2C4A7C91" w14:textId="5B352198" w:rsidR="000D5430" w:rsidRDefault="000D5430">
      <w:pPr>
        <w:rPr>
          <w:rFonts w:ascii="Arial" w:hAnsi="Arial" w:cs="Arial"/>
          <w:b/>
          <w:lang w:val="en-GB"/>
        </w:rPr>
      </w:pPr>
    </w:p>
    <w:p w14:paraId="2056A747" w14:textId="375C0737" w:rsidR="001D22F6" w:rsidRPr="000D5430" w:rsidRDefault="000D5430" w:rsidP="000D5430">
      <w:pPr>
        <w:tabs>
          <w:tab w:val="left" w:pos="9019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sectPr w:rsidR="001D22F6" w:rsidRPr="000D5430" w:rsidSect="00B160F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AEB"/>
    <w:multiLevelType w:val="hybridMultilevel"/>
    <w:tmpl w:val="2C5AD2B2"/>
    <w:lvl w:ilvl="0" w:tplc="965A808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44C5E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C4480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987B1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B6AEC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BED7F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D68A6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768B5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DCDE6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80B67D1"/>
    <w:multiLevelType w:val="hybridMultilevel"/>
    <w:tmpl w:val="FE7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22"/>
    <w:rsid w:val="00001C1B"/>
    <w:rsid w:val="00002F2E"/>
    <w:rsid w:val="00024B4E"/>
    <w:rsid w:val="000D5430"/>
    <w:rsid w:val="000F5C8C"/>
    <w:rsid w:val="00146F2D"/>
    <w:rsid w:val="001D22F6"/>
    <w:rsid w:val="002F2E61"/>
    <w:rsid w:val="003233C4"/>
    <w:rsid w:val="003E3BC0"/>
    <w:rsid w:val="004F5E9F"/>
    <w:rsid w:val="0055779F"/>
    <w:rsid w:val="00570F17"/>
    <w:rsid w:val="00724737"/>
    <w:rsid w:val="00725E00"/>
    <w:rsid w:val="007525F4"/>
    <w:rsid w:val="0078769F"/>
    <w:rsid w:val="00793B1B"/>
    <w:rsid w:val="007A76A1"/>
    <w:rsid w:val="007C799F"/>
    <w:rsid w:val="00801639"/>
    <w:rsid w:val="00826762"/>
    <w:rsid w:val="008A549E"/>
    <w:rsid w:val="00924DBD"/>
    <w:rsid w:val="00980D62"/>
    <w:rsid w:val="009A0879"/>
    <w:rsid w:val="009C54ED"/>
    <w:rsid w:val="009D3102"/>
    <w:rsid w:val="00A53CBE"/>
    <w:rsid w:val="00AD3E7B"/>
    <w:rsid w:val="00B160F5"/>
    <w:rsid w:val="00B84B1E"/>
    <w:rsid w:val="00BA748B"/>
    <w:rsid w:val="00C27FD9"/>
    <w:rsid w:val="00C37C69"/>
    <w:rsid w:val="00C55DFB"/>
    <w:rsid w:val="00C921A7"/>
    <w:rsid w:val="00D3443C"/>
    <w:rsid w:val="00DC4615"/>
    <w:rsid w:val="00DE13F7"/>
    <w:rsid w:val="00DE157E"/>
    <w:rsid w:val="00DF3BC7"/>
    <w:rsid w:val="00E67358"/>
    <w:rsid w:val="00EE4BB5"/>
    <w:rsid w:val="00F27D22"/>
    <w:rsid w:val="00F37DDB"/>
    <w:rsid w:val="00F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697D"/>
  <w14:defaultImageDpi w14:val="32767"/>
  <w15:chartTrackingRefBased/>
  <w15:docId w15:val="{726F9E82-BD69-1D45-BEFF-6EF2C1E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6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76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76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7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836</Characters>
  <Application>Microsoft Office Word</Application>
  <DocSecurity>0</DocSecurity>
  <Lines>139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2020-05-06T15:36:00Z</dcterms:created>
  <dcterms:modified xsi:type="dcterms:W3CDTF">2020-05-06T15:36:00Z</dcterms:modified>
  <cp:category/>
</cp:coreProperties>
</file>